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800247" w:rsidP="00473351">
            <w:pPr>
              <w:tabs>
                <w:tab w:val="left" w:pos="2400"/>
              </w:tabs>
              <w:rPr>
                <w:rFonts w:ascii="Cambria" w:hAnsi="Cambria" w:cs="Times New Roman"/>
                <w:sz w:val="20"/>
                <w:szCs w:val="20"/>
              </w:rPr>
            </w:pPr>
            <w:r>
              <w:rPr>
                <w:rFonts w:ascii="Cambria" w:hAnsi="Cambria" w:cstheme="minorHAnsi"/>
                <w:sz w:val="20"/>
                <w:szCs w:val="20"/>
              </w:rPr>
              <w:t xml:space="preserve">Meslek Yüksekokul </w:t>
            </w:r>
            <w:r w:rsidR="000C54E5">
              <w:rPr>
                <w:rFonts w:ascii="Cambria" w:hAnsi="Cambria" w:cstheme="minorHAnsi"/>
                <w:sz w:val="20"/>
                <w:szCs w:val="20"/>
              </w:rPr>
              <w:t>Müdür</w:t>
            </w:r>
            <w:r w:rsidR="00473351">
              <w:rPr>
                <w:rFonts w:ascii="Cambria" w:hAnsi="Cambria" w:cstheme="minorHAnsi"/>
                <w:sz w:val="20"/>
                <w:szCs w:val="20"/>
              </w:rPr>
              <w:t>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A319F" w:rsidP="002738BA">
            <w:pPr>
              <w:tabs>
                <w:tab w:val="left" w:pos="2400"/>
              </w:tabs>
              <w:rPr>
                <w:rFonts w:ascii="Cambria" w:hAnsi="Cambria" w:cs="Times New Roman"/>
                <w:sz w:val="20"/>
                <w:szCs w:val="20"/>
              </w:rPr>
            </w:pP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73351">
        <w:trPr>
          <w:trHeight w:val="427"/>
        </w:trPr>
        <w:tc>
          <w:tcPr>
            <w:tcW w:w="10203" w:type="dxa"/>
            <w:shd w:val="clear" w:color="auto" w:fill="auto"/>
          </w:tcPr>
          <w:p w:rsidR="00FE4D19" w:rsidRPr="00800247" w:rsidRDefault="00800247" w:rsidP="00800247">
            <w:pPr>
              <w:spacing w:after="0"/>
              <w:jc w:val="both"/>
              <w:rPr>
                <w:rFonts w:ascii="Cambria" w:hAnsi="Cambria"/>
                <w:sz w:val="20"/>
                <w:szCs w:val="20"/>
              </w:rPr>
            </w:pPr>
            <w:r w:rsidRPr="00800247">
              <w:rPr>
                <w:rFonts w:ascii="Cambria" w:hAnsi="Cambria"/>
                <w:sz w:val="20"/>
                <w:szCs w:val="20"/>
              </w:rPr>
              <w:t xml:space="preserve">Üst yönetim tarafından belirlenen amaç ve ilkelere uygun olarak; Meslek Yüksek Okulunun </w:t>
            </w:r>
            <w:proofErr w:type="gramStart"/>
            <w:r w:rsidRPr="00800247">
              <w:rPr>
                <w:rFonts w:ascii="Cambria" w:hAnsi="Cambria"/>
                <w:sz w:val="20"/>
                <w:szCs w:val="20"/>
              </w:rPr>
              <w:t>vizyonu</w:t>
            </w:r>
            <w:proofErr w:type="gramEnd"/>
            <w:r w:rsidRPr="00800247">
              <w:rPr>
                <w:rFonts w:ascii="Cambria" w:hAnsi="Cambria"/>
                <w:sz w:val="20"/>
                <w:szCs w:val="20"/>
              </w:rPr>
              <w:t>, misyonu doğrultusunda eğitim ve öğretimi gerçekleştirmek için gerekli tüm faaliyetlerinin etkinlik ve verimlilik ilkelerine uygun olarak yürütülmesi amacıyla çalışmaları yapmak, planlamak, yönlendirmek, koordine etmek ve denetlemek.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Yüksekokulun genel işleyişinden ve genel durumundan sorumlu olmak,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Kaynakların etkili, verimli ve ekonomik olarak kullanılmasını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 Kurullarına başkanlık etmek,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 Kurullarının kararlarını uygulamak ve birimler arasında düzenli çalışmayı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Yüksekokulunun ödenek ve kadro ihtiyaçlarını gerekçesi ile birlikte Rektörlüğe bildirmek,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Yüksekokulunun öğretim kapasitesinin rasyonel bir şekilde kullanılmasını ve geliştirilmesini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Yüksekokulunun birimleri ve her düzeydeki personeli üzerinde genel gözetim ve denetim görevini yapmak,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 bütçesi ile ilgili öneriyi Meslek Yüksekokulu yönetim kurulunun da görüşünü aldıktan sonra Rektörlüğe sunmak,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Her öğretim yılı sonunda ve istendiğinde Meslek Yüksekokulunun genel durumu ve işleyişi hakkında Rektöre rapor vermek,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Öğrencilere yönelik sosyal ve kültürel hizmetlerin sağlanmasında planlamasını yapmak,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Meslek Yüksekokulunun bilimsel araştırma ve yayın faaliyetlerinin düzenli bir şekilde yürütülmesi ve arttırılması için gerekli çalışmaların yapılmasını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Bütün faaliyetlerin gözetim ve denetiminin yapılmasında, takip ve kontrol edilmesinde ve sonuçlarının alınmasında Rektöre karşı birinci derecede sorumlu olmak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Göreviyle ilgili evrak, eşya araç ve gereçleri korumak ve saklamak,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Kullanılmakta olan araç ve gereçlerin hizmete hazır bir şekilde bulundurulmasını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 Meslek Yüksekokulun değerlendirme ve kalite geliştirme çalışmalarının düzenli bir biçimde yürütülmesini sağlamak,</w:t>
            </w:r>
          </w:p>
          <w:p w:rsidR="00800247"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Harcama yetkilisi olarak, harcama talimatlarının bütçe ilke ve esaslarına, kanun, tüzük ve yönetmelikler ile diğer mevzuata uygun olmasından, ödeneklerin etkili, ekonomik ve verimli kullanılmasından ve bu Kanun çerçevesinde yapmaları gereken diğer işlemlerden sorumlu olmak,</w:t>
            </w:r>
          </w:p>
          <w:p w:rsidR="00280ABC" w:rsidRPr="00800247" w:rsidRDefault="00800247" w:rsidP="00800247">
            <w:pPr>
              <w:pStyle w:val="ListeParagraf"/>
              <w:numPr>
                <w:ilvl w:val="0"/>
                <w:numId w:val="1"/>
              </w:numPr>
              <w:spacing w:after="0"/>
              <w:ind w:left="357" w:hanging="357"/>
              <w:jc w:val="both"/>
              <w:rPr>
                <w:rFonts w:ascii="Cambria" w:hAnsi="Cambria" w:cstheme="minorHAnsi"/>
                <w:sz w:val="20"/>
                <w:szCs w:val="20"/>
              </w:rPr>
            </w:pPr>
            <w:r w:rsidRPr="00800247">
              <w:rPr>
                <w:rFonts w:ascii="Cambria" w:hAnsi="Cambria"/>
                <w:sz w:val="20"/>
                <w:szCs w:val="20"/>
              </w:rPr>
              <w:t>Kanun ve yönetmeliklerle kendisine verilen diğer görevleri ve Rektörün vermiş olduğu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800247">
            <w:pPr>
              <w:pStyle w:val="ListeParagraf"/>
              <w:numPr>
                <w:ilvl w:val="0"/>
                <w:numId w:val="3"/>
              </w:numPr>
              <w:spacing w:after="0"/>
              <w:ind w:left="357" w:hanging="357"/>
              <w:jc w:val="both"/>
              <w:rPr>
                <w:rFonts w:ascii="Cambria" w:hAnsi="Cambria" w:cs="Times New Roman"/>
                <w:sz w:val="20"/>
                <w:szCs w:val="20"/>
              </w:rPr>
            </w:pPr>
            <w:bookmarkStart w:id="0" w:name="_GoBack"/>
            <w:r w:rsidRPr="00237669">
              <w:rPr>
                <w:rFonts w:ascii="Cambria" w:hAnsi="Cambria" w:cs="Times New Roman"/>
                <w:sz w:val="20"/>
                <w:szCs w:val="20"/>
              </w:rPr>
              <w:t>Yukarıda belirtilen görev ve sorumlulukları gerçe</w:t>
            </w:r>
            <w:r w:rsidR="00473351">
              <w:rPr>
                <w:rFonts w:ascii="Cambria" w:hAnsi="Cambria" w:cs="Times New Roman"/>
                <w:sz w:val="20"/>
                <w:szCs w:val="20"/>
              </w:rPr>
              <w:t>kleştirme yetkisine sahip olmak,</w:t>
            </w:r>
          </w:p>
          <w:p w:rsidR="00D3516A" w:rsidRPr="00473351" w:rsidRDefault="00C4384F" w:rsidP="00800247">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473351">
              <w:rPr>
                <w:rFonts w:ascii="Cambria" w:hAnsi="Cambria" w:cs="Times New Roman"/>
                <w:sz w:val="20"/>
                <w:szCs w:val="20"/>
              </w:rPr>
              <w:t>ç, gereç ve malzemeyi kullanmak,</w:t>
            </w:r>
          </w:p>
          <w:p w:rsidR="00473351" w:rsidRPr="000C54E5" w:rsidRDefault="00C117A6"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Pr>
                <w:rFonts w:ascii="Cambria" w:hAnsi="Cambria"/>
                <w:color w:val="1A1A1A"/>
                <w:sz w:val="20"/>
                <w:szCs w:val="20"/>
              </w:rPr>
              <w:t>Fırat</w:t>
            </w:r>
            <w:r w:rsidR="00473351" w:rsidRPr="000C54E5">
              <w:rPr>
                <w:rFonts w:ascii="Cambria" w:hAnsi="Cambria"/>
                <w:color w:val="1A1A1A"/>
                <w:sz w:val="20"/>
                <w:szCs w:val="20"/>
              </w:rPr>
              <w:t xml:space="preserve"> Üniversitesinin temsil yetkisini kullanmak</w:t>
            </w:r>
            <w:r w:rsidR="00473351">
              <w:rPr>
                <w:rFonts w:ascii="Cambria" w:hAnsi="Cambria"/>
                <w:color w:val="1A1A1A"/>
                <w:sz w:val="20"/>
                <w:szCs w:val="20"/>
              </w:rPr>
              <w:t>,</w:t>
            </w:r>
          </w:p>
          <w:p w:rsidR="00473351" w:rsidRDefault="00473351"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İmza yetkisine sahip olmak</w:t>
            </w:r>
            <w:r>
              <w:rPr>
                <w:rFonts w:ascii="Cambria" w:hAnsi="Cambria"/>
                <w:color w:val="1A1A1A"/>
                <w:sz w:val="20"/>
                <w:szCs w:val="20"/>
              </w:rPr>
              <w:t>,</w:t>
            </w:r>
          </w:p>
          <w:p w:rsidR="00473351" w:rsidRDefault="00473351"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Harcama yetkisi kullanmak</w:t>
            </w:r>
            <w:r>
              <w:rPr>
                <w:rFonts w:ascii="Cambria" w:hAnsi="Cambria"/>
                <w:color w:val="1A1A1A"/>
                <w:sz w:val="20"/>
                <w:szCs w:val="20"/>
              </w:rPr>
              <w:t>,</w:t>
            </w:r>
          </w:p>
          <w:p w:rsidR="00473351" w:rsidRDefault="00473351"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Emrindeki yönetici ve personele iş verme, yönlendirme, yaptıkları işleri kontrol etme, düzeltme, gerektiğinde uyarma, bilgi ve rapor isteme yetkisine sahip olmak</w:t>
            </w:r>
            <w:r>
              <w:rPr>
                <w:rFonts w:ascii="Cambria" w:hAnsi="Cambria"/>
                <w:color w:val="1A1A1A"/>
                <w:sz w:val="20"/>
                <w:szCs w:val="20"/>
              </w:rPr>
              <w:t>,</w:t>
            </w:r>
          </w:p>
          <w:p w:rsidR="00473351" w:rsidRPr="000C54E5" w:rsidRDefault="00473351"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Emrindeki yönetici ve personeli cezalandırma, ödüllendirme, sicil verme, eğitim verme, işini değiştirme ve izin verme yetkisine sahip olmak</w:t>
            </w:r>
            <w:r>
              <w:rPr>
                <w:rFonts w:ascii="Cambria" w:hAnsi="Cambria"/>
                <w:color w:val="1A1A1A"/>
                <w:sz w:val="20"/>
                <w:szCs w:val="20"/>
              </w:rPr>
              <w:t>,</w:t>
            </w:r>
          </w:p>
          <w:p w:rsidR="00473351" w:rsidRPr="00473351" w:rsidRDefault="00473351" w:rsidP="00800247">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Kuruma alınacak personelin seçiminde değerlendirmeleri karara bağlama ve onaylama yetkisine sahip olmak</w:t>
            </w:r>
            <w:r>
              <w:rPr>
                <w:rFonts w:ascii="Cambria" w:hAnsi="Cambria"/>
                <w:color w:val="1A1A1A"/>
                <w:sz w:val="20"/>
                <w:szCs w:val="20"/>
              </w:rPr>
              <w:t>.</w:t>
            </w:r>
            <w:bookmarkEnd w:id="0"/>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657 Sayılı Devlet Memurları Kanunu’nda ve 2547 Sayılı Yüksek Öğretim Kanunu’nda belirtilen genel niteliklere sahip olmak,</w:t>
            </w:r>
          </w:p>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lastRenderedPageBreak/>
              <w:t>Görevinin gerektirdiği düzeyde iş deneyimine sahip olmak,</w:t>
            </w:r>
          </w:p>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 xml:space="preserve">Yöneticilik niteliklerine sahip olmak; sevk ve idare gereklerini </w:t>
            </w:r>
            <w:proofErr w:type="gramStart"/>
            <w:r w:rsidRPr="000C54E5">
              <w:rPr>
                <w:rFonts w:ascii="Cambria" w:hAnsi="Cambria"/>
                <w:color w:val="1A1A1A"/>
                <w:sz w:val="20"/>
                <w:szCs w:val="20"/>
              </w:rPr>
              <w:t xml:space="preserve">bilmek </w:t>
            </w:r>
            <w:r w:rsidR="00473351">
              <w:rPr>
                <w:rFonts w:ascii="Cambria" w:hAnsi="Cambria"/>
                <w:color w:val="1A1A1A"/>
                <w:sz w:val="20"/>
                <w:szCs w:val="20"/>
              </w:rPr>
              <w:t>,</w:t>
            </w:r>
            <w:proofErr w:type="gramEnd"/>
          </w:p>
          <w:p w:rsidR="00221F13" w:rsidRPr="000C54E5" w:rsidRDefault="000C54E5" w:rsidP="00473351">
            <w:pPr>
              <w:pStyle w:val="ListeParagraf"/>
              <w:numPr>
                <w:ilvl w:val="0"/>
                <w:numId w:val="2"/>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0C54E5">
              <w:rPr>
                <w:rFonts w:ascii="Cambria" w:hAnsi="Cambria"/>
                <w:color w:val="1A1A1A"/>
                <w:sz w:val="20"/>
                <w:szCs w:val="20"/>
              </w:rPr>
              <w:t>Faaliyetlerini en iyi şekilde sürdürebilmesi için gerekli karar verme ve sorun çözme niteliklerine sahip olmak</w:t>
            </w:r>
            <w:r w:rsidR="0047335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C54E5" w:rsidRPr="00237669" w:rsidTr="001366DD">
        <w:trPr>
          <w:trHeight w:hRule="exact" w:val="255"/>
        </w:trPr>
        <w:tc>
          <w:tcPr>
            <w:tcW w:w="10203" w:type="dxa"/>
            <w:shd w:val="clear" w:color="auto" w:fill="F2F2F2" w:themeFill="background1" w:themeFillShade="F2"/>
          </w:tcPr>
          <w:p w:rsidR="000C54E5" w:rsidRPr="00237669" w:rsidRDefault="000C54E5" w:rsidP="001366DD">
            <w:pPr>
              <w:tabs>
                <w:tab w:val="left" w:pos="2400"/>
              </w:tabs>
              <w:jc w:val="center"/>
              <w:rPr>
                <w:rFonts w:ascii="Cambria" w:hAnsi="Cambria" w:cs="Times New Roman"/>
              </w:rPr>
            </w:pPr>
            <w:r>
              <w:rPr>
                <w:rFonts w:ascii="Cambria" w:hAnsi="Cambria" w:cs="Times New Roman"/>
                <w:b/>
                <w:color w:val="79133E"/>
              </w:rPr>
              <w:t>Yasal Dayanaklar</w:t>
            </w:r>
          </w:p>
        </w:tc>
      </w:tr>
      <w:tr w:rsidR="000C54E5" w:rsidRPr="00B87134" w:rsidTr="001366DD">
        <w:trPr>
          <w:trHeight w:val="557"/>
        </w:trPr>
        <w:tc>
          <w:tcPr>
            <w:tcW w:w="10203" w:type="dxa"/>
            <w:shd w:val="clear" w:color="auto" w:fill="auto"/>
          </w:tcPr>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t>2547 Sayılı YÖK Kanunu,</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t xml:space="preserve">Üniversitelerde Akademik </w:t>
            </w:r>
            <w:r w:rsidR="00473351">
              <w:rPr>
                <w:rFonts w:ascii="Cambria" w:hAnsi="Cambria" w:cs="Times New Roman"/>
                <w:sz w:val="20"/>
                <w:szCs w:val="20"/>
              </w:rPr>
              <w:t>Teşkilât Yönetmeliği</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0C54E5">
              <w:rPr>
                <w:rFonts w:ascii="Cambria" w:hAnsi="Cambria" w:cs="Times New Roman"/>
                <w:sz w:val="20"/>
                <w:szCs w:val="20"/>
              </w:rPr>
              <w:t>657</w:t>
            </w:r>
            <w:r w:rsidR="00473351">
              <w:rPr>
                <w:rFonts w:ascii="Cambria" w:hAnsi="Cambria" w:cs="Times New Roman"/>
                <w:sz w:val="20"/>
                <w:szCs w:val="20"/>
              </w:rPr>
              <w:t xml:space="preserve"> Sayılı Devlet Memurları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09" w:rsidRDefault="00586609">
      <w:pPr>
        <w:spacing w:after="0" w:line="240" w:lineRule="auto"/>
      </w:pPr>
      <w:r>
        <w:separator/>
      </w:r>
    </w:p>
  </w:endnote>
  <w:endnote w:type="continuationSeparator" w:id="0">
    <w:p w:rsidR="00586609" w:rsidRDefault="0058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0024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0024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09" w:rsidRDefault="00586609">
      <w:pPr>
        <w:spacing w:after="0" w:line="240" w:lineRule="auto"/>
      </w:pPr>
      <w:r>
        <w:separator/>
      </w:r>
    </w:p>
  </w:footnote>
  <w:footnote w:type="continuationSeparator" w:id="0">
    <w:p w:rsidR="00586609" w:rsidRDefault="0058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8660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8645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D29D1"/>
    <w:multiLevelType w:val="hybridMultilevel"/>
    <w:tmpl w:val="F182C178"/>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49616421"/>
    <w:multiLevelType w:val="hybridMultilevel"/>
    <w:tmpl w:val="0206FD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0750D69"/>
    <w:multiLevelType w:val="hybridMultilevel"/>
    <w:tmpl w:val="D382C1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lvlOverride w:ilvl="0">
      <w:startOverride w:val="1"/>
    </w:lvlOverride>
  </w:num>
  <w:num w:numId="5">
    <w:abstractNumId w:val="5"/>
  </w:num>
  <w:num w:numId="6">
    <w:abstractNumId w:val="4"/>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45BC1"/>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C54E5"/>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26C"/>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06F08"/>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3351"/>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6609"/>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0247"/>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5C6A"/>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7A6"/>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51E"/>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5</cp:revision>
  <cp:lastPrinted>2021-06-19T08:40:00Z</cp:lastPrinted>
  <dcterms:created xsi:type="dcterms:W3CDTF">2021-11-13T21:27:00Z</dcterms:created>
  <dcterms:modified xsi:type="dcterms:W3CDTF">2021-11-16T13:48:00Z</dcterms:modified>
</cp:coreProperties>
</file>